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ab/>
        <w:tab/>
        <w:tab/>
        <w:tab/>
        <w:tab/>
        <w:tab/>
        <w:t>………………………….., dnia………..……..</w:t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ab/>
        <w:tab/>
        <w:tab/>
        <w:tab/>
        <w:tab/>
        <w:tab/>
        <w:tab/>
        <w:t>Wójt Gminy Miastkowo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ab/>
        <w:tab/>
        <w:t xml:space="preserve"> </w:t>
        <w:tab/>
        <w:tab/>
        <w:tab/>
        <w:tab/>
        <w:t>ul. Łomżyńska 32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ab/>
        <w:tab/>
        <w:tab/>
        <w:tab/>
        <w:tab/>
        <w:tab/>
        <w:t>18-413 Miastkowo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Wniosek</w:t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o </w:t>
      </w:r>
      <w:r>
        <w:rPr>
          <w:rFonts w:ascii="Times New Roman" w:hAnsi="Times New Roman"/>
          <w:b/>
          <w:bCs/>
        </w:rPr>
        <w:t>udzi</w:t>
      </w:r>
      <w:r>
        <w:rPr>
          <w:rFonts w:ascii="Times New Roman" w:hAnsi="Times New Roman"/>
          <w:b/>
          <w:bCs/>
        </w:rPr>
        <w:t>elenie pomocy na realizację zadań związanych z usuwaniem foli rolniczych</w:t>
        <w:br/>
        <w:t xml:space="preserve"> i innych odpadów </w:t>
      </w:r>
      <w:r>
        <w:rPr>
          <w:rFonts w:ascii="Times New Roman" w:hAnsi="Times New Roman"/>
          <w:b/>
          <w:bCs/>
        </w:rPr>
        <w:t>pochodzących z działalności rolniczej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Imię i nazwisko, </w:t>
      </w:r>
      <w:r>
        <w:rPr>
          <w:rFonts w:ascii="Times New Roman" w:hAnsi="Times New Roman"/>
          <w:sz w:val="22"/>
          <w:szCs w:val="22"/>
        </w:rPr>
        <w:t>pesel</w:t>
      </w:r>
      <w:r>
        <w:rPr>
          <w:rFonts w:ascii="Times New Roman" w:hAnsi="Times New Roman"/>
          <w:sz w:val="22"/>
          <w:szCs w:val="22"/>
        </w:rPr>
        <w:t xml:space="preserve"> wnioskodawcy:.....................................................….…….......................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Adres zamieszkania wnioskodawcy:………………………..……….…………....……………..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Telefon kontaktowy:……………………..…………………………………………..….……….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Posiadam </w:t>
      </w:r>
      <w:r>
        <w:rPr>
          <w:rFonts w:ascii="Times New Roman" w:hAnsi="Times New Roman"/>
          <w:sz w:val="22"/>
          <w:szCs w:val="22"/>
        </w:rPr>
        <w:t>następujące</w:t>
      </w:r>
      <w:r>
        <w:rPr>
          <w:rFonts w:ascii="Times New Roman" w:hAnsi="Times New Roman"/>
          <w:sz w:val="22"/>
          <w:szCs w:val="22"/>
        </w:rPr>
        <w:t xml:space="preserve"> odpady:</w:t>
      </w:r>
    </w:p>
    <w:tbl>
      <w:tblPr>
        <w:tblW w:w="9493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5456"/>
        <w:gridCol w:w="710"/>
        <w:gridCol w:w="2409"/>
      </w:tblGrid>
      <w:tr>
        <w:trPr>
          <w:trHeight w:val="309" w:hRule="atLeast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Rodzaj odpadu</w:t>
            </w:r>
          </w:p>
        </w:tc>
      </w:tr>
      <w:tr>
        <w:trPr>
          <w:trHeight w:val="549" w:hRule="atLeast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Lp.</w:t>
            </w:r>
          </w:p>
        </w:tc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Właściwe zaznaczyć stawiając znak X przy danym odpadzie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Ilość (kilogramy)</w:t>
            </w:r>
          </w:p>
        </w:tc>
      </w:tr>
      <w:tr>
        <w:trPr>
          <w:trHeight w:val="454" w:hRule="atLeast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1.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Folia rolnicza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54" w:hRule="atLeast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2.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Siatka do owijania balotów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54" w:hRule="atLeast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3.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Sznurek do owijania balotów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54" w:hRule="atLeast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4.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Opakowania po nawozach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54" w:hRule="atLeast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5.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Big Bag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54" w:hRule="atLeast"/>
        </w:trPr>
        <w:tc>
          <w:tcPr>
            <w:tcW w:w="70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Razem: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</w:r>
          </w:p>
        </w:tc>
      </w:tr>
    </w:tbl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które przekażę do odbioru i utylizacji.</w:t>
      </w:r>
    </w:p>
    <w:p>
      <w:pPr>
        <w:pStyle w:val="Teksttreci21"/>
        <w:widowControl w:val="false"/>
        <w:shd w:fill="auto" w:val="clear"/>
        <w:bidi w:val="0"/>
        <w:spacing w:lineRule="auto" w:line="240" w:before="0" w:after="0"/>
        <w:ind w:left="0" w:right="0" w:hanging="0"/>
        <w:jc w:val="both"/>
        <w:rPr/>
      </w:pPr>
      <w:r>
        <w:rPr>
          <w:rStyle w:val="PogrubienieTeksttreci2105pt"/>
          <w:rFonts w:cs="Times New Roman" w:ascii="Times New Roman" w:hAnsi="Times New Roman"/>
          <w:sz w:val="22"/>
          <w:szCs w:val="22"/>
        </w:rPr>
        <w:t xml:space="preserve">UWAGA: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odpady przeznaczone do odbioru należy składować zwinięte w bele lub rolki umożliwiające ich zważenie i załadunek. </w:t>
      </w:r>
    </w:p>
    <w:p>
      <w:pPr>
        <w:pStyle w:val="Teksttreci21"/>
        <w:numPr>
          <w:ilvl w:val="0"/>
          <w:numId w:val="0"/>
        </w:numPr>
        <w:shd w:fill="auto" w:val="clear"/>
        <w:tabs>
          <w:tab w:val="clear" w:pos="709"/>
        </w:tabs>
        <w:bidi w:val="0"/>
        <w:spacing w:lineRule="auto" w:line="240" w:before="0" w:after="0"/>
        <w:ind w:left="284" w:righ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</w:t>
      </w:r>
      <w:r>
        <w:rPr>
          <w:rFonts w:cs="Times New Roman" w:ascii="Times New Roman" w:hAnsi="Times New Roman"/>
          <w:sz w:val="20"/>
          <w:szCs w:val="20"/>
        </w:rPr>
        <w:t>Oświadczam, że odpady będą przechowywane pod dachem. Folie będą oczyszczone i spakowane, aby nie zalegało na niej błoto, woda czy zmarzlina.</w:t>
      </w:r>
    </w:p>
    <w:p>
      <w:pPr>
        <w:pStyle w:val="Teksttreci21"/>
        <w:numPr>
          <w:ilvl w:val="0"/>
          <w:numId w:val="0"/>
        </w:numPr>
        <w:shd w:fill="auto" w:val="clear"/>
        <w:tabs>
          <w:tab w:val="clear" w:pos="709"/>
        </w:tabs>
        <w:bidi w:val="0"/>
        <w:spacing w:lineRule="auto" w:line="240" w:before="0" w:after="0"/>
        <w:ind w:left="284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</w:t>
      </w:r>
      <w:r>
        <w:rPr>
          <w:rFonts w:cs="Times New Roman" w:ascii="Times New Roman" w:hAnsi="Times New Roman"/>
          <w:sz w:val="20"/>
          <w:szCs w:val="20"/>
        </w:rPr>
        <w:t>Oświadczam, że zapoznałem się z Regulaminem naboru wniosków o udział w programie priorytetowym „Usuwanie folii rolniczych i innych odpadów pochodzących z działalności rolniczej", realizowanym z dotacji Narodowego Funduszu Ochrony Środowiska i Gospodarki Wodnej w Warszawie oraz że mam świadomość, iż złożenie niniejsze</w:t>
      </w:r>
      <w:r>
        <w:rPr>
          <w:rFonts w:cs="Times New Roman" w:ascii="Times New Roman" w:hAnsi="Times New Roman"/>
          <w:sz w:val="20"/>
          <w:szCs w:val="20"/>
        </w:rPr>
        <w:t>go wniosku</w:t>
      </w:r>
      <w:r>
        <w:rPr>
          <w:rFonts w:cs="Times New Roman" w:ascii="Times New Roman" w:hAnsi="Times New Roman"/>
          <w:sz w:val="20"/>
          <w:szCs w:val="20"/>
        </w:rPr>
        <w:t xml:space="preserve"> nie jest równoznaczne z przyznaniem dofinansowania umożliwiającego realizację przedsięwzięcia. W przypadku rezygnacji z udziału w programie, zobowiązuję się niezwłocznie złożyć  </w:t>
      </w:r>
      <w:r>
        <w:rPr>
          <w:rFonts w:cs="Times New Roman" w:ascii="Times New Roman" w:hAnsi="Times New Roman"/>
          <w:sz w:val="20"/>
          <w:szCs w:val="20"/>
        </w:rPr>
        <w:t>Wójtowi Gminy Miastkowo</w:t>
      </w:r>
      <w:r>
        <w:rPr>
          <w:rFonts w:cs="Times New Roman" w:ascii="Times New Roman" w:hAnsi="Times New Roman"/>
          <w:sz w:val="20"/>
          <w:szCs w:val="20"/>
        </w:rPr>
        <w:t xml:space="preserve"> oświadczenia o rezygnacji.</w:t>
      </w:r>
    </w:p>
    <w:p>
      <w:pPr>
        <w:pStyle w:val="Teksttreci21"/>
        <w:numPr>
          <w:ilvl w:val="0"/>
          <w:numId w:val="0"/>
        </w:numPr>
        <w:shd w:fill="auto" w:val="clear"/>
        <w:tabs>
          <w:tab w:val="clear" w:pos="709"/>
        </w:tabs>
        <w:bidi w:val="0"/>
        <w:spacing w:lineRule="auto" w:line="240" w:before="0" w:after="0"/>
        <w:ind w:left="284" w:righ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</w:t>
      </w:r>
      <w:r>
        <w:rPr>
          <w:rFonts w:cs="Times New Roman" w:ascii="Times New Roman" w:hAnsi="Times New Roman"/>
          <w:sz w:val="20"/>
          <w:szCs w:val="20"/>
        </w:rPr>
        <w:t>W ramach realizacji przedsięwzięcia nie są kwalifikowane koszty zbierania odpadów od rolników. Rolnicy we własnym zakresie zobowiązani będą dostarczyć folię i inne odpady produkcji rolniczej do miejsca wskazanego przez gminę.</w:t>
      </w:r>
    </w:p>
    <w:p>
      <w:pPr>
        <w:pStyle w:val="Teksttreci21"/>
        <w:numPr>
          <w:ilvl w:val="0"/>
          <w:numId w:val="0"/>
        </w:numPr>
        <w:shd w:fill="auto" w:val="clear"/>
        <w:tabs>
          <w:tab w:val="clear" w:pos="709"/>
        </w:tabs>
        <w:bidi w:val="0"/>
        <w:spacing w:lineRule="auto" w:line="240" w:before="0" w:after="0"/>
        <w:ind w:left="284" w:righ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</w:t>
      </w:r>
      <w:r>
        <w:rPr>
          <w:rFonts w:cs="Times New Roman" w:ascii="Times New Roman" w:hAnsi="Times New Roman"/>
          <w:sz w:val="20"/>
          <w:szCs w:val="20"/>
        </w:rPr>
        <w:t xml:space="preserve">Zgodnie z art. 6 ust. 1 lit. </w:t>
      </w:r>
      <w:r>
        <w:rPr>
          <w:rFonts w:cs="Times New Roman" w:ascii="Times New Roman" w:hAnsi="Times New Roman"/>
          <w:sz w:val="20"/>
          <w:szCs w:val="20"/>
        </w:rPr>
        <w:t>a</w:t>
      </w:r>
      <w:r>
        <w:rPr>
          <w:rFonts w:cs="Times New Roman" w:ascii="Times New Roman" w:hAnsi="Times New Roman"/>
          <w:sz w:val="20"/>
          <w:szCs w:val="20"/>
        </w:rPr>
        <w:t xml:space="preserve"> ogólnego rozporządzenia o ochronie danych osobowych z dnia  27 kwietnia 2016r., w</w:t>
      </w:r>
      <w:r>
        <w:rPr>
          <w:rFonts w:cs="Times New Roman" w:ascii="Times New Roman" w:hAnsi="Times New Roman"/>
          <w:sz w:val="20"/>
          <w:szCs w:val="20"/>
        </w:rPr>
        <w:t xml:space="preserve">yrażam zgodę na przetwarzanie przez Urząd </w:t>
      </w:r>
      <w:r>
        <w:rPr>
          <w:rFonts w:cs="Times New Roman" w:ascii="Times New Roman" w:hAnsi="Times New Roman"/>
          <w:sz w:val="20"/>
          <w:szCs w:val="20"/>
        </w:rPr>
        <w:t>Gminy Miastkowo</w:t>
      </w:r>
      <w:r>
        <w:rPr>
          <w:rFonts w:cs="Times New Roman" w:ascii="Times New Roman" w:hAnsi="Times New Roman"/>
          <w:sz w:val="20"/>
          <w:szCs w:val="20"/>
        </w:rPr>
        <w:t xml:space="preserve"> moich danych osobowych,</w:t>
        <w:br/>
        <w:t>w związku z realizacją programu „Usuwanie folii rolniczych i innych odpadów pochodzących z działalności rolniczej”.</w:t>
      </w:r>
    </w:p>
    <w:p>
      <w:pPr>
        <w:pStyle w:val="Teksttreci21"/>
        <w:numPr>
          <w:ilvl w:val="0"/>
          <w:numId w:val="0"/>
        </w:numPr>
        <w:shd w:fill="auto" w:val="clear"/>
        <w:tabs>
          <w:tab w:val="clear" w:pos="709"/>
        </w:tabs>
        <w:bidi w:val="0"/>
        <w:spacing w:lineRule="auto" w:line="240" w:before="0" w:after="0"/>
        <w:ind w:left="284" w:right="0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Termin składania wniosków do dnia 15 marca 20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3 roku.</w:t>
      </w:r>
    </w:p>
    <w:p>
      <w:pPr>
        <w:pStyle w:val="Normal"/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Uzyskana informacja będzie potraktowana jako inwentaryzacja w/w odpadów, dla potrzeb naboru wniosków o dofinansowanie, w ramach programu priorytetowego: „Usuwanie folii rolniczych i innych odpadów pochodzących z działalności rolniczej” prowadzonego przez Narodowy Fundusz Ochrony Środowiska</w:t>
        <w:br/>
        <w:t>i Gospodarki Wodnej, ul. Konstruktorska 3A, w Warszawie.</w:t>
      </w:r>
    </w:p>
    <w:p>
      <w:pPr>
        <w:pStyle w:val="Normal"/>
        <w:suppressAutoHyphens w:val="true"/>
        <w:bidi w:val="0"/>
        <w:ind w:left="36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lang w:eastAsia="ar-SA"/>
        </w:rPr>
        <w:t>Wzór formularza do pobrania na stronie internetowej</w:t>
      </w:r>
      <w:r>
        <w:rPr>
          <w:rFonts w:ascii="Times New Roman" w:hAnsi="Times New Roman"/>
          <w:b/>
          <w:bCs/>
          <w:sz w:val="22"/>
          <w:szCs w:val="22"/>
          <w:lang w:eastAsia="ar-SA"/>
        </w:rPr>
        <w:t xml:space="preserve"> </w:t>
      </w:r>
      <w:hyperlink r:id="rId2">
        <w:r>
          <w:rPr>
            <w:rStyle w:val="Czeinternetowe"/>
            <w:rFonts w:ascii="Times New Roman" w:hAnsi="Times New Roman"/>
            <w:b/>
            <w:bCs/>
            <w:sz w:val="22"/>
            <w:szCs w:val="22"/>
          </w:rPr>
          <w:t>www.</w:t>
        </w:r>
      </w:hyperlink>
      <w:hyperlink r:id="rId3">
        <w:r>
          <w:rPr>
            <w:rStyle w:val="Czeinternetowe"/>
            <w:rFonts w:ascii="Times New Roman" w:hAnsi="Times New Roman"/>
            <w:b/>
            <w:bCs/>
            <w:sz w:val="22"/>
            <w:szCs w:val="22"/>
            <w:lang w:eastAsia="ar-SA"/>
          </w:rPr>
          <w:t>miastkowo.pl</w:t>
        </w:r>
      </w:hyperlink>
    </w:p>
    <w:p>
      <w:pPr>
        <w:pStyle w:val="Normal"/>
        <w:suppressAutoHyphens w:val="true"/>
        <w:bidi w:val="0"/>
        <w:ind w:left="360" w:right="0" w:hanging="0"/>
        <w:jc w:val="both"/>
        <w:rPr>
          <w:rFonts w:ascii="Times New Roman" w:hAnsi="Times New Roman"/>
          <w:b/>
          <w:b/>
          <w:bCs/>
          <w:sz w:val="22"/>
          <w:szCs w:val="22"/>
          <w:lang w:eastAsia="ar-SA"/>
        </w:rPr>
      </w:pPr>
      <w:r>
        <w:rPr>
          <w:rFonts w:ascii="Times New Roman" w:hAnsi="Times New Roman"/>
          <w:b/>
          <w:bCs/>
          <w:sz w:val="22"/>
          <w:szCs w:val="22"/>
          <w:lang w:eastAsia="ar-SA"/>
        </w:rPr>
      </w:r>
    </w:p>
    <w:p>
      <w:pPr>
        <w:pStyle w:val="Normal"/>
        <w:bidi w:val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..............................................</w:t>
      </w:r>
    </w:p>
    <w:p>
      <w:pPr>
        <w:pStyle w:val="Normal"/>
        <w:bidi w:val="0"/>
        <w:ind w:left="4248" w:right="0" w:firstLine="708"/>
        <w:jc w:val="center"/>
        <w:rPr>
          <w:rFonts w:ascii="Times New Roman" w:hAnsi="Times New Roman"/>
          <w:b/>
          <w:b/>
          <w:bCs/>
          <w:i/>
          <w:i/>
          <w:iCs/>
        </w:rPr>
      </w:pPr>
      <w:r>
        <w:rPr>
          <w:rFonts w:ascii="Times New Roman" w:hAnsi="Times New Roman"/>
          <w:b/>
          <w:bCs/>
          <w:i/>
          <w:iCs/>
        </w:rPr>
        <w:t>data i podpis wnioskodawcy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</w:rPr>
      </w:pPr>
      <w:r>
        <w:rPr>
          <w:rFonts w:ascii="Times New Roman" w:hAnsi="Times New Roman"/>
          <w:b/>
          <w:bCs/>
          <w:i w:val="false"/>
          <w:iCs w:val="false"/>
        </w:rPr>
        <w:t>załączniki: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2"/>
          <w:szCs w:val="22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>nr 1 – Informacja o przetwarzaniu danych osobowych.</w:t>
      </w:r>
    </w:p>
    <w:p>
      <w:pPr>
        <w:sectPr>
          <w:type w:val="nextPage"/>
          <w:pgSz w:w="11906" w:h="16838"/>
          <w:pgMar w:left="1417" w:right="1134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2"/>
          <w:szCs w:val="22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>nr 2 -  Oświadczenie o otrzymaniu/ nie otrzymaniu pomocy de minimis.</w:t>
      </w:r>
    </w:p>
    <w:p>
      <w:pPr>
        <w:pStyle w:val="Nagwek11"/>
        <w:bidi w:val="0"/>
        <w:spacing w:lineRule="auto" w:line="240"/>
        <w:ind w:left="0" w:right="227" w:hanging="0"/>
        <w:jc w:val="center"/>
        <w:rPr>
          <w:rFonts w:ascii="Times New Roman" w:hAnsi="Times New Roman" w:eastAsia="Arial" w:cs="Calibri"/>
          <w:b/>
          <w:b/>
          <w:sz w:val="24"/>
          <w:szCs w:val="24"/>
        </w:rPr>
      </w:pPr>
      <w:r>
        <w:rPr>
          <w:rFonts w:eastAsia="Arial" w:cs="Calibri" w:ascii="Times New Roman" w:hAnsi="Times New Roman"/>
          <w:b/>
          <w:sz w:val="24"/>
          <w:szCs w:val="24"/>
        </w:rPr>
        <w:tab/>
        <w:tab/>
        <w:tab/>
        <w:tab/>
        <w:tab/>
        <w:tab/>
        <w:tab/>
        <w:tab/>
        <w:tab/>
        <w:tab/>
        <w:tab/>
        <w:t>załącznik nr 1</w:t>
      </w:r>
    </w:p>
    <w:p>
      <w:pPr>
        <w:pStyle w:val="Nagwek11"/>
        <w:bidi w:val="0"/>
        <w:spacing w:lineRule="auto" w:line="240"/>
        <w:ind w:left="0" w:right="227" w:hanging="0"/>
        <w:jc w:val="center"/>
        <w:rPr>
          <w:rFonts w:ascii="Times New Roman" w:hAnsi="Times New Roman" w:eastAsia="Arial" w:cs="Calibri"/>
          <w:b/>
          <w:b/>
          <w:sz w:val="24"/>
          <w:szCs w:val="24"/>
        </w:rPr>
      </w:pPr>
      <w:r>
        <w:rPr>
          <w:rFonts w:eastAsia="Arial" w:cs="Calibri" w:ascii="Times New Roman" w:hAnsi="Times New Roman"/>
          <w:b/>
          <w:sz w:val="24"/>
          <w:szCs w:val="24"/>
        </w:rPr>
        <w:t>Informacja dotycząca przetwarzania danych osobowych (art. 13 RODO)</w:t>
      </w:r>
    </w:p>
    <w:p>
      <w:pPr>
        <w:pStyle w:val="Normal"/>
        <w:bidi w:val="0"/>
        <w:spacing w:lineRule="exact" w:line="338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3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2"/>
        </w:rPr>
        <w:tab/>
        <w:t xml:space="preserve">Zgodnie z alt 13 ust. 1-2 Rozporządzenia Parlamentu Europejskiego i Rady (UE) 2016/679 z 27.04.2016 E w sprawie ochrony osób fizycznych w związku z przetwarzaniem danych osobowych i w sprawie swobodnego przepływu takich danych oraz uchylenia dyrektywy 95/46/WE (ogólne rozporządzenie o ochronie danych) (Dz. Urz. UE L 119, s. 1) — zwanym dalej </w:t>
      </w:r>
      <w:r>
        <w:rPr>
          <w:rFonts w:eastAsia="Arial" w:cs="Arial" w:ascii="Times New Roman" w:hAnsi="Times New Roman"/>
          <w:b/>
          <w:sz w:val="22"/>
        </w:rPr>
        <w:t>RODO —</w:t>
      </w:r>
      <w:r>
        <w:rPr>
          <w:rFonts w:eastAsia="Times New Roman" w:cs="Times New Roman" w:ascii="Times New Roman" w:hAnsi="Times New Roman"/>
          <w:sz w:val="22"/>
        </w:rPr>
        <w:t xml:space="preserve"> ustala się niniejszą klauzulę:</w:t>
      </w:r>
    </w:p>
    <w:p>
      <w:pPr>
        <w:pStyle w:val="Normal"/>
        <w:bidi w:val="0"/>
        <w:spacing w:lineRule="exact" w:line="146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360" w:right="0" w:hanging="0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I.</w:t>
      </w:r>
      <w:r>
        <w:rPr>
          <w:rFonts w:eastAsia="Arial" w:cs="Arial" w:ascii="Times New Roman" w:hAnsi="Times New Roman"/>
          <w:b/>
          <w:sz w:val="22"/>
        </w:rPr>
        <w:t xml:space="preserve"> Administrator danych osobowych</w:t>
      </w:r>
    </w:p>
    <w:p>
      <w:pPr>
        <w:pStyle w:val="Normal"/>
        <w:bidi w:val="0"/>
        <w:spacing w:lineRule="exact" w:line="109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tLeast" w:line="0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>Wójt Gminy Miastkowo, adres : ul. Łomżyńska 32, 18-413 Miastkowo</w:t>
      </w:r>
    </w:p>
    <w:p>
      <w:pPr>
        <w:pStyle w:val="Normal"/>
        <w:bidi w:val="0"/>
        <w:spacing w:lineRule="exact" w:line="156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360" w:right="0" w:hanging="0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II. Inspektor Ochrony Danych</w:t>
      </w:r>
    </w:p>
    <w:p>
      <w:pPr>
        <w:pStyle w:val="Normal"/>
        <w:bidi w:val="0"/>
        <w:spacing w:lineRule="auto" w:line="232"/>
        <w:jc w:val="left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2"/>
        </w:rPr>
        <w:t xml:space="preserve">Urząd Gminy w Miastkowie, ul. Łomżyńska 32, 18-413 Miastkowo, </w:t>
      </w:r>
      <w:r>
        <w:rPr>
          <w:rFonts w:eastAsia="Times New Roman" w:cs="Times New Roman" w:ascii="Times New Roman" w:hAnsi="Times New Roman"/>
          <w:sz w:val="22"/>
          <w:u w:val="single"/>
        </w:rPr>
        <w:t>e-mail: iod.miastkowo@gmail.com</w:t>
      </w:r>
    </w:p>
    <w:p>
      <w:pPr>
        <w:pStyle w:val="Normal"/>
        <w:bidi w:val="0"/>
        <w:spacing w:lineRule="exact" w:line="111"/>
        <w:jc w:val="left"/>
        <w:rPr>
          <w:rFonts w:ascii="Times New Roman" w:hAnsi="Times New Roman" w:eastAsia="Times New Roman" w:cs="Times New Roman"/>
          <w:sz w:val="22"/>
          <w:u w:val="single"/>
        </w:rPr>
      </w:pPr>
      <w:r>
        <w:rPr>
          <w:rFonts w:eastAsia="Times New Roman" w:cs="Times New Roman" w:ascii="Times New Roman" w:hAnsi="Times New Roman"/>
          <w:sz w:val="22"/>
          <w:u w:val="single"/>
        </w:rPr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1440" w:leader="none"/>
        </w:tabs>
        <w:bidi w:val="0"/>
        <w:spacing w:lineRule="atLeast" w:line="0"/>
        <w:ind w:left="720" w:right="0" w:hanging="366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Cele i podstawy przetwarzania</w:t>
      </w:r>
    </w:p>
    <w:p>
      <w:pPr>
        <w:pStyle w:val="Normal"/>
        <w:bidi w:val="0"/>
        <w:spacing w:lineRule="exact" w:line="11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2880" w:leader="none"/>
        </w:tabs>
        <w:bidi w:val="0"/>
        <w:spacing w:lineRule="auto" w:line="228"/>
        <w:ind w:left="1440" w:right="760" w:hanging="294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Celem przetwarzania danych jest: </w:t>
      </w:r>
      <w:r>
        <w:rPr>
          <w:rFonts w:eastAsia="Times New Roman" w:cs="Times New Roman" w:ascii="Times New Roman" w:hAnsi="Times New Roman"/>
          <w:sz w:val="22"/>
        </w:rPr>
        <w:t>uczestnictwa w zadaniu pn. „Usuwanie foli rolniczych i innych odpadów pochodzących z działalności  rolniczej” ogłoszonym przez Narodowy Fundusz ochrony Środowiska i Gospodarki Wodnej w Warszawie, jak również w celu realizacji praw  oraz obowiązków wynikających z przepisów prawa (art. 6. ust. 1 lit. C RODO)</w:t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2880" w:leader="none"/>
        </w:tabs>
        <w:bidi w:val="0"/>
        <w:spacing w:lineRule="atLeast" w:line="0"/>
        <w:ind w:left="1440" w:right="0" w:hanging="294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>Dane osobowe mogą pochodzić od stron trzecich.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440" w:leader="none"/>
        </w:tabs>
        <w:bidi w:val="0"/>
        <w:spacing w:lineRule="atLeast" w:line="0"/>
        <w:ind w:left="0" w:right="0" w:hanging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</w:t>
      </w:r>
      <w:r>
        <w:rPr>
          <w:rFonts w:eastAsia="Times New Roman" w:cs="Times New Roman" w:ascii="Times New Roman" w:hAnsi="Times New Roman"/>
          <w:sz w:val="22"/>
          <w:szCs w:val="22"/>
        </w:rPr>
        <w:t>I</w:t>
      </w: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 xml:space="preserve">V. Okres przechowywania danych 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440" w:leader="none"/>
        </w:tabs>
        <w:bidi w:val="0"/>
        <w:spacing w:lineRule="atLeast" w:line="0"/>
        <w:ind w:left="0" w:right="0" w:hanging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Państwa dane osobowe będą przechowywane przez okres niezbędny do realizacji ww. celu z uwzględnieniem okresów przechowywania określonych w przepisach szczególnych, w tym przepisów archiwalnych.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440" w:leader="none"/>
        </w:tabs>
        <w:bidi w:val="0"/>
        <w:spacing w:lineRule="auto" w:line="232"/>
        <w:ind w:left="0" w:right="0" w:hanging="0"/>
        <w:jc w:val="left"/>
        <w:rPr>
          <w:rFonts w:ascii="Times New Roman" w:hAnsi="Times New Roman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 xml:space="preserve">     </w:t>
      </w: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>V. Odbiorcy danych</w:t>
      </w:r>
    </w:p>
    <w:p>
      <w:pPr>
        <w:pStyle w:val="ListParagraph"/>
        <w:numPr>
          <w:ilvl w:val="0"/>
          <w:numId w:val="0"/>
        </w:numPr>
        <w:bidi w:val="0"/>
        <w:spacing w:lineRule="atLeast" w:line="240" w:before="120" w:after="0"/>
        <w:ind w:left="709" w:right="0" w:hanging="0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mogą zostać udostępnione podmiotom, z którymi Administrator ma zawarte umowy powierzenia przetwarzania danych osobowych oraz innym podmiotom upoważnionym na podstawie odpowiednich przepisów prawa. Administrator nie zamierza przekazywać Pani/Pana danych do państwa trzeciego lub organizacji międzynarodowej.</w:t>
      </w:r>
    </w:p>
    <w:p>
      <w:pPr>
        <w:pStyle w:val="ListParagraph"/>
        <w:numPr>
          <w:ilvl w:val="0"/>
          <w:numId w:val="0"/>
        </w:numPr>
        <w:bidi w:val="0"/>
        <w:spacing w:lineRule="atLeast" w:line="240" w:before="120" w:after="0"/>
        <w:ind w:left="-11" w:right="0" w:hanging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 xml:space="preserve">VI. </w:t>
      </w:r>
      <w:r>
        <w:rPr>
          <w:b/>
          <w:sz w:val="22"/>
          <w:szCs w:val="22"/>
        </w:rPr>
        <w:t xml:space="preserve">Prawa osób, których dane dotyczą: </w:t>
      </w:r>
      <w:r>
        <w:rPr>
          <w:sz w:val="22"/>
          <w:szCs w:val="22"/>
        </w:rPr>
        <w:t>Zgodnie z RODO, przysługuje Pani/Panu:</w:t>
      </w:r>
    </w:p>
    <w:p>
      <w:pPr>
        <w:pStyle w:val="ListParagraph"/>
        <w:numPr>
          <w:ilvl w:val="0"/>
          <w:numId w:val="4"/>
        </w:numPr>
        <w:bidi w:val="0"/>
        <w:ind w:left="113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>prawo dostępu do swoich danych oraz otrzymania ich kopii;</w:t>
      </w:r>
    </w:p>
    <w:p>
      <w:pPr>
        <w:pStyle w:val="Normal"/>
        <w:numPr>
          <w:ilvl w:val="0"/>
          <w:numId w:val="4"/>
        </w:numPr>
        <w:bidi w:val="0"/>
        <w:ind w:left="113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>prawo do sprostowania (poprawiania) swoich danych;</w:t>
      </w:r>
    </w:p>
    <w:p>
      <w:pPr>
        <w:pStyle w:val="Normal"/>
        <w:numPr>
          <w:ilvl w:val="0"/>
          <w:numId w:val="4"/>
        </w:numPr>
        <w:bidi w:val="0"/>
        <w:ind w:left="113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>prawo do usunięcia danych, ograniczenia przetwarzania danych;</w:t>
      </w:r>
    </w:p>
    <w:p>
      <w:pPr>
        <w:pStyle w:val="Normal"/>
        <w:numPr>
          <w:ilvl w:val="0"/>
          <w:numId w:val="4"/>
        </w:numPr>
        <w:bidi w:val="0"/>
        <w:ind w:left="113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>prawo do wniesienia sprzeciwu wobec przetwarzania danych;</w:t>
      </w:r>
    </w:p>
    <w:p>
      <w:pPr>
        <w:pStyle w:val="Normal"/>
        <w:numPr>
          <w:ilvl w:val="0"/>
          <w:numId w:val="4"/>
        </w:numPr>
        <w:bidi w:val="0"/>
        <w:ind w:left="113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>prawo do przenoszenia danych;</w:t>
      </w:r>
    </w:p>
    <w:p>
      <w:pPr>
        <w:pStyle w:val="Normal"/>
        <w:numPr>
          <w:ilvl w:val="0"/>
          <w:numId w:val="4"/>
        </w:numPr>
        <w:bidi w:val="0"/>
        <w:ind w:left="113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prawo do wniesienia skargi do organu nadzorczego. </w:t>
      </w:r>
    </w:p>
    <w:p>
      <w:pPr>
        <w:pStyle w:val="ListParagraph"/>
        <w:numPr>
          <w:ilvl w:val="0"/>
          <w:numId w:val="0"/>
        </w:numPr>
        <w:bidi w:val="0"/>
        <w:spacing w:lineRule="atLeast" w:line="240" w:before="120" w:after="0"/>
        <w:ind w:left="-11" w:right="0" w:hanging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</w:t>
      </w:r>
      <w:r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Informacja o wymogu/dobrowolności podania danych</w:t>
      </w:r>
    </w:p>
    <w:p>
      <w:pPr>
        <w:pStyle w:val="ListParagraph"/>
        <w:numPr>
          <w:ilvl w:val="0"/>
          <w:numId w:val="5"/>
        </w:numPr>
        <w:bidi w:val="0"/>
        <w:spacing w:lineRule="atLeast" w:line="240" w:before="120" w:after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Podanie przez Panią/Pana danych jest dobrowolne ale nieprzekazanie danych skutkować będzie brakiem realizacji celu, o którym mowa w punkcie III.</w:t>
      </w:r>
    </w:p>
    <w:p>
      <w:pPr>
        <w:pStyle w:val="ListParagraph"/>
        <w:numPr>
          <w:ilvl w:val="0"/>
          <w:numId w:val="5"/>
        </w:numPr>
        <w:bidi w:val="0"/>
        <w:spacing w:lineRule="atLeast" w:line="240" w:before="120" w:after="0"/>
        <w:contextualSpacing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Pani/Pana dane nie będą przetwarzane w sposób zautomatyzowany w tym również w formie profilowania.</w:t>
      </w:r>
    </w:p>
    <w:p>
      <w:pPr>
        <w:pStyle w:val="Normal"/>
        <w:bidi w:val="0"/>
        <w:spacing w:lineRule="exact" w:line="303"/>
        <w:jc w:val="left"/>
        <w:rPr>
          <w:rFonts w:ascii="Times New Roman" w:hAnsi="Times New Roman" w:eastAsia="Arial" w:cs="Arial"/>
          <w:b/>
          <w:b/>
          <w:sz w:val="22"/>
          <w:szCs w:val="22"/>
        </w:rPr>
      </w:pPr>
      <w:r>
        <w:rPr>
          <w:rFonts w:eastAsia="Arial" w:cs="Arial" w:ascii="Times New Roman" w:hAnsi="Times New Roman"/>
          <w:b/>
          <w:sz w:val="22"/>
          <w:szCs w:val="22"/>
        </w:rPr>
      </w:r>
    </w:p>
    <w:p>
      <w:pPr>
        <w:pStyle w:val="Normal"/>
        <w:bidi w:val="0"/>
        <w:spacing w:lineRule="exact" w:line="223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uto" w:line="230"/>
        <w:ind w:left="0" w:right="300" w:hanging="0"/>
        <w:jc w:val="both"/>
        <w:rPr>
          <w:rFonts w:ascii="Times New Roman" w:hAnsi="Times New Roman"/>
        </w:rPr>
      </w:pPr>
      <w:r>
        <w:rPr>
          <w:rFonts w:eastAsia="Arial" w:cs="Arial" w:ascii="Times New Roman" w:hAnsi="Times New Roman"/>
          <w:b/>
          <w:sz w:val="24"/>
        </w:rPr>
        <w:tab/>
        <w:t>O</w:t>
      </w:r>
      <w:r>
        <w:rPr>
          <w:rFonts w:eastAsia="Times New Roman" w:cs="Times New Roman" w:ascii="Times New Roman" w:hAnsi="Times New Roman"/>
          <w:b/>
          <w:sz w:val="24"/>
        </w:rPr>
        <w:t>ś</w:t>
      </w:r>
      <w:r>
        <w:rPr>
          <w:rFonts w:eastAsia="Arial" w:cs="Arial" w:ascii="Times New Roman" w:hAnsi="Times New Roman"/>
          <w:b/>
          <w:sz w:val="24"/>
        </w:rPr>
        <w:t>wiadczam, i</w:t>
      </w:r>
      <w:r>
        <w:rPr>
          <w:rFonts w:eastAsia="Times New Roman" w:cs="Times New Roman" w:ascii="Times New Roman" w:hAnsi="Times New Roman"/>
          <w:b/>
          <w:sz w:val="24"/>
        </w:rPr>
        <w:t>ż</w:t>
      </w:r>
      <w:r>
        <w:rPr>
          <w:rFonts w:eastAsia="Arial" w:cs="Arial" w:ascii="Times New Roman" w:hAnsi="Times New Roman"/>
          <w:b/>
          <w:sz w:val="24"/>
        </w:rPr>
        <w:t xml:space="preserve"> zapoznałem/am si</w:t>
      </w:r>
      <w:r>
        <w:rPr>
          <w:rFonts w:eastAsia="Times New Roman" w:cs="Times New Roman" w:ascii="Times New Roman" w:hAnsi="Times New Roman"/>
          <w:b/>
          <w:sz w:val="24"/>
        </w:rPr>
        <w:t>ę</w:t>
      </w:r>
      <w:r>
        <w:rPr>
          <w:rFonts w:eastAsia="Arial" w:cs="Arial" w:ascii="Times New Roman" w:hAnsi="Times New Roman"/>
          <w:b/>
          <w:sz w:val="24"/>
        </w:rPr>
        <w:t xml:space="preserve"> z klauzul</w:t>
      </w:r>
      <w:r>
        <w:rPr>
          <w:rFonts w:eastAsia="Times New Roman" w:cs="Times New Roman" w:ascii="Times New Roman" w:hAnsi="Times New Roman"/>
          <w:b/>
          <w:sz w:val="24"/>
        </w:rPr>
        <w:t>ą</w:t>
      </w:r>
      <w:r>
        <w:rPr>
          <w:rFonts w:eastAsia="Arial" w:cs="Arial" w:ascii="Times New Roman" w:hAnsi="Times New Roman"/>
          <w:b/>
          <w:sz w:val="24"/>
        </w:rPr>
        <w:t xml:space="preserve"> informacyjn</w:t>
      </w:r>
      <w:r>
        <w:rPr>
          <w:rFonts w:eastAsia="Times New Roman" w:cs="Times New Roman" w:ascii="Times New Roman" w:hAnsi="Times New Roman"/>
          <w:b/>
          <w:sz w:val="24"/>
        </w:rPr>
        <w:t>ą</w:t>
      </w:r>
      <w:r>
        <w:rPr>
          <w:rFonts w:eastAsia="Arial" w:cs="Arial" w:ascii="Times New Roman" w:hAnsi="Times New Roman"/>
          <w:b/>
          <w:sz w:val="24"/>
        </w:rPr>
        <w:t>, dotycz</w:t>
      </w:r>
      <w:r>
        <w:rPr>
          <w:rFonts w:eastAsia="Times New Roman" w:cs="Times New Roman" w:ascii="Times New Roman" w:hAnsi="Times New Roman"/>
          <w:b/>
          <w:sz w:val="24"/>
        </w:rPr>
        <w:t>ą</w:t>
      </w:r>
      <w:r>
        <w:rPr>
          <w:rFonts w:eastAsia="Arial" w:cs="Arial" w:ascii="Times New Roman" w:hAnsi="Times New Roman"/>
          <w:b/>
          <w:sz w:val="24"/>
        </w:rPr>
        <w:t>c</w:t>
      </w:r>
      <w:r>
        <w:rPr>
          <w:rFonts w:eastAsia="Times New Roman" w:cs="Times New Roman" w:ascii="Times New Roman" w:hAnsi="Times New Roman"/>
          <w:b/>
          <w:sz w:val="24"/>
        </w:rPr>
        <w:t>ą</w:t>
      </w:r>
      <w:r>
        <w:rPr>
          <w:rFonts w:eastAsia="Arial" w:cs="Arial" w:ascii="Times New Roman" w:hAnsi="Times New Roman"/>
          <w:b/>
          <w:sz w:val="24"/>
        </w:rPr>
        <w:t xml:space="preserve"> przetwarzania moich danych osobowych.</w:t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bidi w:val="0"/>
        <w:spacing w:lineRule="exact" w:line="322"/>
        <w:jc w:val="left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bidi w:val="0"/>
        <w:spacing w:lineRule="atLeast" w:line="0"/>
        <w:ind w:left="5660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……………………………………………</w:t>
      </w:r>
    </w:p>
    <w:p>
      <w:pPr>
        <w:pStyle w:val="Normal"/>
        <w:bidi w:val="0"/>
        <w:spacing w:lineRule="exact" w:line="14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tabs>
          <w:tab w:val="clear" w:pos="709"/>
          <w:tab w:val="left" w:pos="13355" w:leader="none"/>
        </w:tabs>
        <w:bidi w:val="0"/>
        <w:spacing w:lineRule="atLeast" w:line="0"/>
        <w:ind w:left="6740" w:right="0" w:hanging="0"/>
        <w:jc w:val="center"/>
        <w:rPr>
          <w:rFonts w:ascii="Times New Roman" w:hAnsi="Times New Roman" w:eastAsia="Arial" w:cs="Arial"/>
          <w:b/>
          <w:b/>
          <w:bCs/>
          <w:i/>
          <w:i/>
        </w:rPr>
      </w:pPr>
      <w:r>
        <w:rPr>
          <w:rFonts w:eastAsia="Arial" w:cs="Arial" w:ascii="Times New Roman" w:hAnsi="Times New Roman"/>
          <w:b/>
          <w:bCs/>
          <w:i/>
        </w:rPr>
        <w:t>(</w:t>
      </w:r>
      <w:r>
        <w:rPr>
          <w:rFonts w:eastAsia="Arial" w:cs="Arial" w:ascii="Times New Roman" w:hAnsi="Times New Roman"/>
          <w:b/>
          <w:bCs/>
          <w:i/>
        </w:rPr>
        <w:t xml:space="preserve">data i </w:t>
      </w:r>
      <w:r>
        <w:rPr>
          <w:rFonts w:eastAsia="Arial" w:cs="Arial" w:ascii="Times New Roman" w:hAnsi="Times New Roman"/>
          <w:b/>
          <w:bCs/>
          <w:i/>
        </w:rPr>
        <w:t>czytelny podpis)</w:t>
      </w:r>
    </w:p>
    <w:p>
      <w:pPr>
        <w:pStyle w:val="Normal"/>
        <w:tabs>
          <w:tab w:val="clear" w:pos="709"/>
          <w:tab w:val="left" w:pos="13355" w:leader="none"/>
        </w:tabs>
        <w:bidi w:val="0"/>
        <w:spacing w:lineRule="atLeast" w:line="0"/>
        <w:ind w:left="6740" w:right="0" w:hanging="0"/>
        <w:jc w:val="center"/>
        <w:rPr>
          <w:rFonts w:ascii="Times New Roman" w:hAnsi="Times New Roman" w:eastAsia="Arial" w:cs="Arial"/>
          <w:b/>
          <w:b/>
          <w:bCs/>
          <w:i/>
          <w:i/>
        </w:rPr>
      </w:pPr>
      <w:r>
        <w:rPr>
          <w:rFonts w:eastAsia="Arial" w:cs="Arial" w:ascii="Times New Roman" w:hAnsi="Times New Roman"/>
          <w:b/>
          <w:bCs/>
          <w:i/>
        </w:rPr>
      </w:r>
    </w:p>
    <w:p>
      <w:pPr>
        <w:pStyle w:val="Normal"/>
        <w:tabs>
          <w:tab w:val="clear" w:pos="709"/>
          <w:tab w:val="left" w:pos="13355" w:leader="none"/>
        </w:tabs>
        <w:bidi w:val="0"/>
        <w:spacing w:lineRule="atLeast" w:line="0"/>
        <w:ind w:left="6740" w:right="0" w:hanging="0"/>
        <w:jc w:val="center"/>
        <w:rPr>
          <w:rFonts w:ascii="Times New Roman" w:hAnsi="Times New Roman" w:eastAsia="Arial" w:cs="Arial"/>
          <w:b/>
          <w:b/>
          <w:bCs/>
          <w:i/>
          <w:i/>
        </w:rPr>
      </w:pPr>
      <w:r>
        <w:rPr>
          <w:rFonts w:eastAsia="Arial" w:cs="Arial" w:ascii="Times New Roman" w:hAnsi="Times New Roman"/>
          <w:b/>
          <w:bCs/>
          <w:i/>
        </w:rPr>
      </w:r>
    </w:p>
    <w:p>
      <w:pPr>
        <w:pStyle w:val="Normal"/>
        <w:tabs>
          <w:tab w:val="clear" w:pos="709"/>
          <w:tab w:val="left" w:pos="13355" w:leader="none"/>
        </w:tabs>
        <w:bidi w:val="0"/>
        <w:spacing w:lineRule="atLeast" w:line="0"/>
        <w:ind w:left="6740" w:right="0" w:hanging="0"/>
        <w:jc w:val="center"/>
        <w:rPr>
          <w:rFonts w:ascii="Times New Roman" w:hAnsi="Times New Roman" w:eastAsia="Arial" w:cs="Arial"/>
          <w:b/>
          <w:b/>
          <w:bCs/>
          <w:i/>
          <w:i/>
        </w:rPr>
      </w:pPr>
      <w:r>
        <w:rPr>
          <w:rFonts w:eastAsia="Arial" w:cs="Arial" w:ascii="Times New Roman" w:hAnsi="Times New Roman"/>
          <w:b/>
          <w:bCs/>
          <w:i/>
        </w:rPr>
      </w:r>
    </w:p>
    <w:p>
      <w:pPr>
        <w:sectPr>
          <w:type w:val="nextPage"/>
          <w:pgSz w:w="11906" w:h="16838"/>
          <w:pgMar w:left="1134" w:right="1134" w:gutter="0" w:header="0" w:top="1134" w:footer="0" w:bottom="1440"/>
          <w:pgNumType w:fmt="decimal"/>
          <w:formProt w:val="false"/>
          <w:textDirection w:val="lrTb"/>
          <w:docGrid w:type="default" w:linePitch="360" w:charSpace="24576"/>
        </w:sectPr>
        <w:pStyle w:val="Normal"/>
        <w:tabs>
          <w:tab w:val="clear" w:pos="709"/>
          <w:tab w:val="left" w:pos="13355" w:leader="none"/>
        </w:tabs>
        <w:bidi w:val="0"/>
        <w:spacing w:lineRule="atLeast" w:line="0"/>
        <w:ind w:left="6740" w:right="0" w:hanging="0"/>
        <w:jc w:val="center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agwek11"/>
        <w:bidi w:val="0"/>
        <w:spacing w:lineRule="auto" w:line="240"/>
        <w:ind w:left="0" w:right="227" w:hanging="0"/>
        <w:jc w:val="center"/>
        <w:rPr>
          <w:rFonts w:ascii="Times New Roman" w:hAnsi="Times New Roman" w:eastAsia="Arial" w:cs="Calibri"/>
          <w:b/>
          <w:b/>
          <w:bCs/>
          <w:sz w:val="24"/>
          <w:szCs w:val="24"/>
        </w:rPr>
      </w:pPr>
      <w:r>
        <w:rPr>
          <w:rFonts w:eastAsia="Arial" w:cs="Calibri" w:ascii="Times New Roman" w:hAnsi="Times New Roman"/>
          <w:b/>
          <w:bCs/>
          <w:sz w:val="24"/>
          <w:szCs w:val="24"/>
        </w:rPr>
        <w:tab/>
        <w:tab/>
        <w:tab/>
        <w:tab/>
        <w:tab/>
        <w:tab/>
        <w:tab/>
        <w:tab/>
        <w:tab/>
        <w:tab/>
        <w:tab/>
        <w:t>załącznik nr 2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360"/>
        <w:ind w:left="0" w:righ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iż w okresie obejmującym bieżący rok kalendarzowy oraz dwa poprzedzające go lata kalendarzowe: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16"/>
        </w:rPr>
        <w:t xml:space="preserve"> …</w:t>
      </w:r>
      <w:r>
        <w:rPr>
          <w:rFonts w:ascii="Times New Roman" w:hAnsi="Times New Roman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bidi w:val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(imię i nazwisko  podatnika, adres zamieszkania)</w:t>
      </w:r>
    </w:p>
    <w:p>
      <w:pPr>
        <w:pStyle w:val="Normal"/>
        <w:bidi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182880</wp:posOffset>
                </wp:positionH>
                <wp:positionV relativeFrom="paragraph">
                  <wp:posOffset>45085</wp:posOffset>
                </wp:positionV>
                <wp:extent cx="190500" cy="133350"/>
                <wp:effectExtent l="635" t="635" r="635" b="635"/>
                <wp:wrapNone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40" cy="13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" fillcolor="white" stroked="t" o:allowincell="f" style="position:absolute;margin-left:14.4pt;margin-top:3.55pt;width:14.95pt;height:10.45pt;mso-wrap-style:none;v-text-anchor:middle">
                <v:fill o:detectmouseclick="t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1. </w:t>
      </w:r>
      <w:r>
        <w:rPr>
          <w:rFonts w:ascii="Times New Roman" w:hAnsi="Times New Roman"/>
          <w:b/>
          <w:bCs/>
        </w:rPr>
        <w:t>Otrzymał</w:t>
      </w:r>
      <w:r>
        <w:rPr>
          <w:rFonts w:ascii="Times New Roman" w:hAnsi="Times New Roman"/>
          <w:b/>
          <w:bCs/>
        </w:rPr>
        <w:t>em</w:t>
      </w:r>
      <w:r>
        <w:rPr>
          <w:rFonts w:ascii="Times New Roman" w:hAnsi="Times New Roman"/>
          <w:b/>
          <w:bCs/>
        </w:rPr>
        <w:t>(</w:t>
      </w:r>
      <w:r>
        <w:rPr>
          <w:rFonts w:ascii="Times New Roman" w:hAnsi="Times New Roman"/>
          <w:b/>
          <w:bCs/>
        </w:rPr>
        <w:t>am</w:t>
      </w:r>
      <w:r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</w:rPr>
        <w:t xml:space="preserve"> pomoc de minimis w kwocie </w:t>
      </w:r>
      <w:r>
        <w:rPr>
          <w:rFonts w:ascii="Times New Roman" w:hAnsi="Times New Roman"/>
          <w:sz w:val="16"/>
        </w:rPr>
        <w:t>….........................................</w:t>
      </w:r>
      <w:r>
        <w:rPr>
          <w:rFonts w:ascii="Times New Roman" w:hAnsi="Times New Roman"/>
        </w:rPr>
        <w:t xml:space="preserve"> zł, stanowiącej równowartość </w:t>
      </w:r>
      <w:r>
        <w:rPr>
          <w:rFonts w:ascii="Times New Roman" w:hAnsi="Times New Roman"/>
          <w:sz w:val="16"/>
        </w:rPr>
        <w:t>….............................................</w:t>
      </w:r>
      <w:r>
        <w:rPr>
          <w:rFonts w:ascii="Times New Roman" w:hAnsi="Times New Roman"/>
        </w:rPr>
        <w:t xml:space="preserve"> euro, zgodnie z poniższym zestawieniem:*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389" w:type="dxa"/>
        <w:jc w:val="left"/>
        <w:tblInd w:w="2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3"/>
        <w:gridCol w:w="2532"/>
        <w:gridCol w:w="1468"/>
        <w:gridCol w:w="1606"/>
        <w:gridCol w:w="1607"/>
        <w:gridCol w:w="1613"/>
      </w:tblGrid>
      <w:tr>
        <w:trPr>
          <w:cantSplit w:val="true"/>
        </w:trPr>
        <w:tc>
          <w:tcPr>
            <w:tcW w:w="5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Organ udzielający pomocy</w:t>
            </w:r>
          </w:p>
        </w:tc>
        <w:tc>
          <w:tcPr>
            <w:tcW w:w="14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Dzień udzielenia pomocy</w:t>
            </w:r>
          </w:p>
        </w:tc>
        <w:tc>
          <w:tcPr>
            <w:tcW w:w="16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decyzji / zaświadczenia</w:t>
            </w:r>
          </w:p>
        </w:tc>
        <w:tc>
          <w:tcPr>
            <w:tcW w:w="32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6E6FF" w:val="clear"/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Kwota pomocy</w:t>
            </w:r>
          </w:p>
        </w:tc>
      </w:tr>
      <w:tr>
        <w:trPr>
          <w:cantSplit w:val="true"/>
        </w:trPr>
        <w:tc>
          <w:tcPr>
            <w:tcW w:w="56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3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  <w:shd w:fill="E6E6FF" w:val="clear"/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6E6FF" w:val="clear"/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EUR</w:t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9"/>
          <w:tab w:val="left" w:pos="1843" w:leader="none"/>
        </w:tabs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182880</wp:posOffset>
                </wp:positionH>
                <wp:positionV relativeFrom="paragraph">
                  <wp:posOffset>45085</wp:posOffset>
                </wp:positionV>
                <wp:extent cx="190500" cy="133350"/>
                <wp:effectExtent l="635" t="635" r="635" b="635"/>
                <wp:wrapNone/>
                <wp:docPr id="2" name="Kształt1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40" cy="13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_0" fillcolor="white" stroked="t" o:allowincell="f" style="position:absolute;margin-left:14.4pt;margin-top:3.55pt;width:14.95pt;height:10.45pt;mso-wrap-style:none;v-text-anchor:middle">
                <v:fill o:detectmouseclick="t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cs="Tahoma" w:ascii="Times New Roman" w:hAnsi="Times New Roman"/>
          <w:b/>
          <w:bCs/>
          <w:color w:val="000000"/>
          <w:shd w:fill="FFFFFF" w:val="clear"/>
        </w:rPr>
        <w:t>2. Nie otrzymał</w:t>
      </w:r>
      <w:r>
        <w:rPr>
          <w:rFonts w:cs="Tahoma" w:ascii="Times New Roman" w:hAnsi="Times New Roman"/>
          <w:b/>
          <w:bCs/>
          <w:color w:val="000000"/>
          <w:shd w:fill="FFFFFF" w:val="clear"/>
        </w:rPr>
        <w:t>em</w:t>
      </w:r>
      <w:r>
        <w:rPr>
          <w:rFonts w:cs="Tahoma" w:ascii="Times New Roman" w:hAnsi="Times New Roman"/>
          <w:b/>
          <w:bCs/>
          <w:color w:val="000000"/>
          <w:shd w:fill="FFFFFF" w:val="clear"/>
        </w:rPr>
        <w:t>(a</w:t>
      </w:r>
      <w:r>
        <w:rPr>
          <w:rFonts w:cs="Tahoma" w:ascii="Times New Roman" w:hAnsi="Times New Roman"/>
          <w:b/>
          <w:bCs/>
          <w:color w:val="000000"/>
          <w:shd w:fill="FFFFFF" w:val="clear"/>
        </w:rPr>
        <w:t>m</w:t>
      </w:r>
      <w:r>
        <w:rPr>
          <w:rFonts w:cs="Tahoma" w:ascii="Times New Roman" w:hAnsi="Times New Roman"/>
          <w:b/>
          <w:bCs/>
          <w:color w:val="000000"/>
          <w:shd w:fill="FFFFFF" w:val="clear"/>
        </w:rPr>
        <w:t>)</w:t>
      </w:r>
      <w:r>
        <w:rPr>
          <w:rFonts w:cs="Tahoma" w:ascii="Times New Roman" w:hAnsi="Times New Roman"/>
          <w:color w:val="000000"/>
          <w:shd w:fill="FFFFFF" w:val="clear"/>
        </w:rPr>
        <w:t xml:space="preserve"> pomoc</w:t>
      </w:r>
      <w:r>
        <w:rPr>
          <w:rFonts w:cs="Tahoma" w:ascii="Times New Roman" w:hAnsi="Times New Roman"/>
          <w:color w:val="000000"/>
          <w:shd w:fill="FFFFFF" w:val="clear"/>
        </w:rPr>
        <w:t>y</w:t>
      </w:r>
      <w:r>
        <w:rPr>
          <w:rFonts w:cs="Tahoma" w:ascii="Times New Roman" w:hAnsi="Times New Roman"/>
          <w:color w:val="000000"/>
          <w:shd w:fill="FFFFFF" w:val="clear"/>
        </w:rPr>
        <w:t xml:space="preserve"> de minimis.</w:t>
      </w:r>
      <w:r>
        <w:rPr>
          <w:rFonts w:cs="Tahoma" w:ascii="Times New Roman" w:hAnsi="Times New Roman"/>
          <w:color w:val="000000"/>
          <w:shd w:fill="FFFFFF" w:val="clear"/>
        </w:rPr>
        <w:t>*</w:t>
      </w:r>
    </w:p>
    <w:p>
      <w:pPr>
        <w:pStyle w:val="Normal"/>
        <w:bidi w:val="0"/>
        <w:jc w:val="both"/>
        <w:rPr>
          <w:rFonts w:ascii="Times New Roman" w:hAnsi="Times New Roman" w:cs="Tahoma"/>
          <w:color w:val="000000"/>
          <w:shd w:fill="FFFFFF" w:val="clear"/>
        </w:rPr>
      </w:pPr>
      <w:r>
        <w:rPr>
          <w:rFonts w:cs="Tahoma" w:ascii="Times New Roman" w:hAnsi="Times New Roman"/>
          <w:color w:val="000000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cs="Tahoma"/>
          <w:color w:val="000000"/>
          <w:shd w:fill="FFFFFF" w:val="clear"/>
        </w:rPr>
      </w:pPr>
      <w:r>
        <w:rPr>
          <w:rFonts w:cs="Tahoma" w:ascii="Times New Roman" w:hAnsi="Times New Roman"/>
          <w:color w:val="000000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cs="Tahoma"/>
          <w:color w:val="000000"/>
          <w:shd w:fill="FFFFFF" w:val="clear"/>
        </w:rPr>
      </w:pPr>
      <w:r>
        <w:rPr>
          <w:rFonts w:cs="Tahoma" w:ascii="Times New Roman" w:hAnsi="Times New Roman"/>
          <w:color w:val="000000"/>
          <w:shd w:fill="FFFFFF" w:val="clear"/>
        </w:rPr>
        <w:tab/>
        <w:t>Oświadczam, że jestem świadomy odpowiedzialności karnej z art. 233 Kodeksu karnego za składanie fałszywych zeznań.</w:t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color w:val="000000"/>
          <w:sz w:val="16"/>
          <w:szCs w:val="1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16"/>
          <w:shd w:fill="FFFFFF" w:val="clear"/>
        </w:rPr>
        <w:t xml:space="preserve"> </w:t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color w:val="000000"/>
          <w:sz w:val="16"/>
          <w:szCs w:val="1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16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color w:val="000000"/>
          <w:sz w:val="16"/>
          <w:szCs w:val="1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16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color w:val="000000"/>
          <w:sz w:val="16"/>
          <w:szCs w:val="1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16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color w:val="000000"/>
          <w:sz w:val="16"/>
          <w:szCs w:val="1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16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color w:val="000000"/>
          <w:sz w:val="16"/>
          <w:szCs w:val="1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16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color w:val="000000"/>
          <w:sz w:val="16"/>
          <w:szCs w:val="1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16"/>
          <w:shd w:fill="FFFFFF" w:val="clear"/>
        </w:rPr>
      </w:r>
    </w:p>
    <w:p>
      <w:pPr>
        <w:pStyle w:val="Normal"/>
        <w:bidi w:val="0"/>
        <w:jc w:val="both"/>
        <w:rPr>
          <w:rFonts w:ascii="Times New Roman" w:hAnsi="Times New Roman" w:cs="Tahoma"/>
          <w:color w:val="000000"/>
          <w:sz w:val="16"/>
          <w:szCs w:val="16"/>
          <w:shd w:fill="FFFFFF" w:val="clear"/>
        </w:rPr>
      </w:pPr>
      <w:r>
        <w:rPr>
          <w:rFonts w:cs="Tahoma" w:ascii="Times New Roman" w:hAnsi="Times New Roman"/>
          <w:color w:val="000000"/>
          <w:sz w:val="16"/>
          <w:szCs w:val="16"/>
          <w:shd w:fill="FFFFFF" w:val="clear"/>
        </w:rPr>
        <w:t xml:space="preserve"> …</w:t>
      </w:r>
      <w:r>
        <w:rPr>
          <w:rFonts w:cs="Tahoma" w:ascii="Times New Roman" w:hAnsi="Times New Roman"/>
          <w:color w:val="000000"/>
          <w:sz w:val="16"/>
          <w:szCs w:val="16"/>
          <w:shd w:fill="FFFFFF" w:val="clear"/>
        </w:rPr>
        <w:t>...............................................................................................…                                                           …………………………………………………………...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000000"/>
          <w:sz w:val="16"/>
          <w:szCs w:val="16"/>
          <w:shd w:fill="FFFFFF" w:val="clear"/>
        </w:rPr>
        <w:t xml:space="preserve">                                  </w:t>
      </w:r>
      <w:r>
        <w:rPr>
          <w:rFonts w:cs="Tahoma" w:ascii="Times New Roman" w:hAnsi="Times New Roman"/>
          <w:bCs/>
          <w:color w:val="000000"/>
          <w:sz w:val="16"/>
          <w:szCs w:val="16"/>
          <w:shd w:fill="FFFFFF" w:val="clear"/>
        </w:rPr>
        <w:t>/miejscowość i data/                                                                                                              /podpis podatnika/</w:t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 xml:space="preserve"> </w:t>
      </w:r>
    </w:p>
    <w:p>
      <w:pPr>
        <w:pStyle w:val="Normal"/>
        <w:tabs>
          <w:tab w:val="clear" w:pos="709"/>
          <w:tab w:val="left" w:pos="6615" w:leader="none"/>
        </w:tabs>
        <w:bidi w:val="0"/>
        <w:spacing w:lineRule="atLeast" w:line="0"/>
        <w:ind w:left="0" w:right="0" w:hanging="0"/>
        <w:jc w:val="both"/>
        <w:rPr>
          <w:rFonts w:ascii="Times New Roman" w:hAnsi="Times New Roman" w:eastAsia="Arial" w:cs="Arial"/>
          <w:b/>
          <w:b/>
          <w:bCs/>
          <w:i/>
          <w:i/>
          <w:sz w:val="20"/>
          <w:szCs w:val="20"/>
        </w:rPr>
      </w:pPr>
      <w:r>
        <w:rPr>
          <w:rFonts w:eastAsia="Arial" w:cs="Arial" w:ascii="Times New Roman" w:hAnsi="Times New Roman"/>
          <w:b/>
          <w:bCs/>
          <w:i/>
          <w:sz w:val="20"/>
          <w:szCs w:val="20"/>
        </w:rPr>
      </w:r>
    </w:p>
    <w:p>
      <w:pPr>
        <w:pStyle w:val="Normal"/>
        <w:tabs>
          <w:tab w:val="clear" w:pos="709"/>
          <w:tab w:val="left" w:pos="6615" w:leader="none"/>
        </w:tabs>
        <w:bidi w:val="0"/>
        <w:spacing w:lineRule="atLeast" w:line="0"/>
        <w:ind w:left="0" w:right="0" w:hanging="0"/>
        <w:jc w:val="both"/>
        <w:rPr>
          <w:rFonts w:ascii="Times New Roman" w:hAnsi="Times New Roman" w:eastAsia="Arial" w:cs="Arial"/>
          <w:b/>
          <w:b/>
          <w:bCs/>
          <w:i/>
          <w:i/>
          <w:sz w:val="20"/>
          <w:szCs w:val="20"/>
        </w:rPr>
      </w:pPr>
      <w:r>
        <w:rPr>
          <w:rFonts w:eastAsia="Arial" w:cs="Arial" w:ascii="Times New Roman" w:hAnsi="Times New Roman"/>
          <w:b/>
          <w:bCs/>
          <w:i/>
          <w:sz w:val="20"/>
          <w:szCs w:val="20"/>
        </w:rPr>
      </w:r>
    </w:p>
    <w:p>
      <w:pPr>
        <w:pStyle w:val="Normal"/>
        <w:tabs>
          <w:tab w:val="clear" w:pos="709"/>
          <w:tab w:val="left" w:pos="6615" w:leader="none"/>
        </w:tabs>
        <w:bidi w:val="0"/>
        <w:spacing w:lineRule="atLeast" w:line="0"/>
        <w:ind w:left="0" w:right="0" w:hanging="0"/>
        <w:jc w:val="left"/>
        <w:rPr>
          <w:rFonts w:ascii="Times New Roman" w:hAnsi="Times New Roman" w:eastAsia="Arial" w:cs="Arial"/>
          <w:b/>
          <w:b/>
          <w:bCs/>
          <w:i/>
          <w:i/>
          <w:sz w:val="20"/>
          <w:szCs w:val="20"/>
        </w:rPr>
      </w:pPr>
      <w:r>
        <w:rPr>
          <w:rFonts w:eastAsia="Arial" w:cs="Arial" w:ascii="Times New Roman" w:hAnsi="Times New Roman"/>
          <w:b/>
          <w:bCs/>
          <w:i/>
          <w:sz w:val="20"/>
          <w:szCs w:val="20"/>
        </w:rPr>
        <w:t>*właściwe zaznaczyć</w:t>
      </w:r>
    </w:p>
    <w:sectPr>
      <w:type w:val="nextPage"/>
      <w:pgSz w:w="11906" w:h="16838"/>
      <w:pgMar w:left="1134" w:right="1134" w:gutter="0" w:header="0" w:top="1134" w:footer="0" w:bottom="1440"/>
      <w:pgNumType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Palatino Linotype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pStyle w:val="Nagwek2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pStyle w:val="Nagwek3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pStyle w:val="Nagwek4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pStyle w:val="Nagwek5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pStyle w:val="Nagwek6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pStyle w:val="Nagwek7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61"/>
      <w:numFmt w:val="upperLetter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>
        <w:sz w:val="22"/>
        <w:rFonts w:ascii="Times New Roman" w:hAnsi="Times New Roman" w:eastAsia="Times New Roman" w:cs="Times New Roman"/>
      </w:rPr>
    </w:lvl>
    <w:lvl w:ilvl="2">
      <w:start w:val="1"/>
      <w:numFmt w:val="bullet"/>
      <w:lvlText w:val="←"/>
      <w:lvlJc w:val="left"/>
      <w:pPr>
        <w:tabs>
          <w:tab w:val="num" w:pos="0"/>
        </w:tabs>
        <w:ind w:left="0" w:hanging="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hanging="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hanging="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hanging="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hanging="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hanging="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hanging="0"/>
      </w:pPr>
      <w:rPr>
        <w:rFonts w:ascii="Liberation Serif" w:hAnsi="Liberation Serif" w:cs="Liberation Serif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pl-PL" w:eastAsia="pl-PL" w:bidi="pl-PL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ource Han Sans CN Regular" w:cs="Lohit Devanagari"/>
      <w:color w:val="auto"/>
      <w:kern w:val="2"/>
      <w:sz w:val="24"/>
      <w:szCs w:val="24"/>
      <w:lang w:val="pl-PL" w:eastAsia="pl-PL" w:bidi="pl-PL"/>
    </w:rPr>
  </w:style>
  <w:style w:type="paragraph" w:styleId="Nagwek1">
    <w:name w:val="Heading 1"/>
    <w:basedOn w:val="Nagwek"/>
    <w:next w:val="Tretekstu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retekstu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Nagwek4">
    <w:name w:val="Heading 4"/>
    <w:basedOn w:val="Nagwek"/>
    <w:next w:val="Tretekstu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Nagwek5">
    <w:name w:val="Heading 5"/>
    <w:basedOn w:val="Nagwek"/>
    <w:next w:val="Tretekstu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Nagwek6">
    <w:name w:val="Heading 6"/>
    <w:basedOn w:val="Nagwek"/>
    <w:next w:val="Tretekstu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Nagwek7">
    <w:name w:val="Heading 7"/>
    <w:basedOn w:val="Nagwek"/>
    <w:next w:val="Tretekstu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character" w:styleId="DefaultParagraphFont">
    <w:name w:val="Default Paragraph Font"/>
    <w:qFormat/>
    <w:rPr/>
  </w:style>
  <w:style w:type="character" w:styleId="Teksttreci2">
    <w:name w:val="Tekst treści (2)_"/>
    <w:basedOn w:val="DefaultParagraphFont"/>
    <w:qFormat/>
    <w:rPr>
      <w:rFonts w:ascii="Calibri" w:hAnsi="Calibri" w:eastAsia="Calibri" w:cs="Calibri"/>
      <w:shd w:fill="FFFFFF" w:val="clear"/>
    </w:rPr>
  </w:style>
  <w:style w:type="character" w:styleId="PogrubienieTeksttreci2105pt">
    <w:name w:val="Pogrubienie;Tekst treści (2) + 10;5 pt"/>
    <w:basedOn w:val="Teksttreci2"/>
    <w:qFormat/>
    <w:rPr>
      <w:rFonts w:ascii="Calibri" w:hAnsi="Calibri" w:eastAsia="Calibri" w:cs="Calibri"/>
      <w:b/>
      <w:bCs/>
      <w:color w:val="000000"/>
      <w:spacing w:val="0"/>
      <w:w w:val="100"/>
      <w:sz w:val="21"/>
      <w:szCs w:val="21"/>
      <w:shd w:fill="FFFFFF" w:val="clear"/>
      <w:lang w:val="pl-PL" w:eastAsia="pl-PL" w:bidi="pl-PL"/>
    </w:rPr>
  </w:style>
  <w:style w:type="character" w:styleId="WW8Num1z0">
    <w:name w:val="WW8Num1z0"/>
    <w:qFormat/>
    <w:rPr/>
  </w:style>
  <w:style w:type="character" w:styleId="WW8Num1z1">
    <w:name w:val="WW8Num1z1"/>
    <w:qFormat/>
    <w:rPr>
      <w:rFonts w:ascii="Times New Roman" w:hAnsi="Times New Roman" w:eastAsia="Times New Roman" w:cs="Times New Roman"/>
      <w:sz w:val="22"/>
    </w:rPr>
  </w:style>
  <w:style w:type="character" w:styleId="WW8Num1z2">
    <w:name w:val="WW8Num1z2"/>
    <w:qFormat/>
    <w:rPr>
      <w:rFonts w:ascii="Liberation Serif;Times New Roman" w:hAnsi="Liberation Serif;Times New Roman" w:cs="Liberation Serif;Times New Roman"/>
    </w:rPr>
  </w:style>
  <w:style w:type="character" w:styleId="WW8Num2z0">
    <w:name w:val="WW8Num2z0"/>
    <w:qFormat/>
    <w:rPr>
      <w:rFonts w:ascii="Times New Roman" w:hAnsi="Times New Roman" w:eastAsia="Times New Roman" w:cs="Times New Roman"/>
      <w:sz w:val="22"/>
    </w:rPr>
  </w:style>
  <w:style w:type="character" w:styleId="WW8Num3z0">
    <w:name w:val="WW8Num3z0"/>
    <w:qFormat/>
    <w:rPr>
      <w:rFonts w:ascii="Times New Roman" w:hAnsi="Times New Roman" w:eastAsia="Times New Roman" w:cs="Times New Roman"/>
      <w:sz w:val="22"/>
    </w:rPr>
  </w:style>
  <w:style w:type="character" w:styleId="WW8Num4z0">
    <w:name w:val="WW8Num4z0"/>
    <w:qFormat/>
    <w:rPr>
      <w:rFonts w:ascii="Times New Roman" w:hAnsi="Times New Roman" w:eastAsia="Times New Roman" w:cs="Times New Roman"/>
      <w:b/>
      <w:sz w:val="22"/>
    </w:rPr>
  </w:style>
  <w:style w:type="character" w:styleId="Znakinumeracji">
    <w:name w:val="Znaki numeracji"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Source Han Sans CN Regular" w:cs="Lohit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ohit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ohit Devanagari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itle"/>
    <w:basedOn w:val="Nagwek"/>
    <w:next w:val="Tretekstu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retekstu"/>
    <w:qFormat/>
    <w:pPr>
      <w:spacing w:before="60" w:after="120"/>
      <w:jc w:val="center"/>
    </w:pPr>
    <w:rPr>
      <w:sz w:val="36"/>
      <w:szCs w:val="36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ind w:left="708" w:right="0" w:hanging="0"/>
    </w:pPr>
    <w:rPr/>
  </w:style>
  <w:style w:type="paragraph" w:styleId="Teksttreci21">
    <w:name w:val="Tekst treści (2)"/>
    <w:basedOn w:val="Normal"/>
    <w:qFormat/>
    <w:pPr>
      <w:widowControl w:val="false"/>
      <w:shd w:fill="FFFFFF" w:val="clear"/>
      <w:spacing w:lineRule="atLeast" w:line="0" w:before="240" w:after="360"/>
      <w:ind w:left="0" w:right="0" w:hanging="380"/>
    </w:pPr>
    <w:rPr>
      <w:rFonts w:ascii="Calibri" w:hAnsi="Calibri" w:eastAsia="Calibri" w:cs="Calibri"/>
      <w:sz w:val="20"/>
      <w:szCs w:val="20"/>
    </w:rPr>
  </w:style>
  <w:style w:type="paragraph" w:styleId="Nagwek11">
    <w:name w:val="Nagłówek 11"/>
    <w:basedOn w:val="Normal"/>
    <w:qFormat/>
    <w:pPr>
      <w:keepNext w:val="true"/>
      <w:keepLines/>
      <w:numPr>
        <w:ilvl w:val="0"/>
        <w:numId w:val="0"/>
      </w:numPr>
      <w:spacing w:lineRule="auto" w:line="247"/>
      <w:ind w:left="867" w:right="0" w:hanging="370"/>
      <w:outlineLvl w:val="0"/>
    </w:pPr>
    <w:rPr>
      <w:rFonts w:ascii="Palatino Linotype" w:hAnsi="Palatino Linotype" w:eastAsia="Palatino Linotype" w:cs="Palatino Linotype"/>
      <w:b/>
      <w:color w:val="000000"/>
      <w:sz w:val="20"/>
      <w:szCs w:val="2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iastkowo.pl/" TargetMode="External"/><Relationship Id="rId3" Type="http://schemas.openxmlformats.org/officeDocument/2006/relationships/hyperlink" Target="http://www.miastkowo.pl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ugm</Template>
  <TotalTime>289</TotalTime>
  <Application>LibreOffice/7.3.4.2$Windows_X86_64 LibreOffice_project/728fec16bd5f605073805c3c9e7c4212a0120dc5</Application>
  <AppVersion>15.0000</AppVersion>
  <Pages>3</Pages>
  <Words>783</Words>
  <Characters>5608</Characters>
  <CharactersWithSpaces>6605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2021-06-28T10:38:49Z</dcterms:created>
  <dc:creator/>
  <dc:description/>
  <dc:language>pl-PL</dc:language>
  <cp:lastModifiedBy/>
  <cp:lastPrinted>2023-02-23T10:01:29Z</cp:lastPrinted>
  <dcterms:modified xsi:type="dcterms:W3CDTF">2023-02-23T10:04:33Z</dcterms:modified>
  <cp:revision>22</cp:revision>
  <dc:subject/>
  <dc:title>ugm</dc:title>
</cp:coreProperties>
</file>